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A51BB4" w:rsidRDefault="00A51BB4" w:rsidP="00D767E8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A51BB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MOŻESZ STUDIOWAĆ ZA DARMO!</w:t>
      </w:r>
    </w:p>
    <w:p w:rsidR="00D767E8" w:rsidRDefault="00D767E8" w:rsidP="00D767E8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77191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OFERTA DLA TECHNIKÓW </w:t>
      </w:r>
      <w:r w:rsidRPr="00D767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FARMACEUTYCZNYCH </w:t>
      </w:r>
    </w:p>
    <w:p w:rsidR="00D767E8" w:rsidRDefault="00D767E8" w:rsidP="00D767E8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I INNYCH SPECJALNOŚCI MEDYCZNYCH</w:t>
      </w:r>
      <w:r w:rsidRPr="00D767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</w:t>
      </w:r>
    </w:p>
    <w:p w:rsidR="00D767E8" w:rsidRPr="00D767E8" w:rsidRDefault="00D767E8" w:rsidP="00D767E8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oraz </w:t>
      </w:r>
      <w:r w:rsidRPr="00D767E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słuchaczy szkół policealnych o profilu medycznym</w:t>
      </w:r>
    </w:p>
    <w:p w:rsidR="00D767E8" w:rsidRPr="00D767E8" w:rsidRDefault="00D767E8" w:rsidP="00D767E8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</w:pPr>
      <w:r w:rsidRPr="00D767E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 </w:t>
      </w:r>
    </w:p>
    <w:p w:rsidR="00D767E8" w:rsidRPr="00D767E8" w:rsidRDefault="00D767E8" w:rsidP="00D767E8">
      <w:pPr>
        <w:shd w:val="clear" w:color="auto" w:fill="FFF1A8"/>
        <w:spacing w:after="120" w:line="288" w:lineRule="auto"/>
        <w:ind w:right="465"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</w:pP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Oferta edukacyjna opracowana prz</w:t>
      </w:r>
      <w:r w:rsidR="00961CE5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ez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Nadbuża</w:t>
      </w:r>
      <w:r w:rsidR="00F64833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ń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sk</w:t>
      </w:r>
      <w:r w:rsidR="00961CE5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ą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Szkoł</w:t>
      </w:r>
      <w:r w:rsidR="00961CE5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ę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Wyższ</w:t>
      </w:r>
      <w:r w:rsidR="00961CE5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ą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w Siemiatyczach oraz Związ</w:t>
      </w:r>
      <w:r w:rsidR="00961CE5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ek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Zawodow</w:t>
      </w:r>
      <w:r w:rsidR="00961CE5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y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Techników Farmaceutycznych RP i Izb</w:t>
      </w:r>
      <w:r w:rsidR="00961CE5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ę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Gospodarcz</w:t>
      </w:r>
      <w:r w:rsidR="00961CE5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ą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Właścicieli Punktów Aptecznych.  Celem jest promowanie </w:t>
      </w:r>
      <w:r w:rsidR="00C04677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słuchaczy 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szkół policealnych w </w:t>
      </w:r>
      <w:r w:rsidR="00C04677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zdobyciu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</w:t>
      </w:r>
      <w:r w:rsidR="00C04677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wyższego wykształcenia zawodowego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. Do tej pory nie było to do pogodzeni</w:t>
      </w:r>
      <w:r w:rsidR="00917A1D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a</w:t>
      </w:r>
      <w:r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,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szczególnie problemem był</w:t>
      </w:r>
      <w:r w:rsidR="00917A1D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y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czas i koszty.  Celem jest </w:t>
      </w:r>
      <w:r w:rsidR="00C04677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także 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indywidualne podejście do </w:t>
      </w:r>
      <w:r w:rsidR="00917A1D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osób z 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grupy zawodowej, jaką tworzą słuchacze szkół policealnych o profil</w:t>
      </w:r>
      <w:r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u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medycznym Polsce.</w:t>
      </w:r>
    </w:p>
    <w:p w:rsidR="00474B50" w:rsidRDefault="00D767E8" w:rsidP="00474B50">
      <w:pPr>
        <w:shd w:val="clear" w:color="auto" w:fill="FFF1A8"/>
        <w:spacing w:after="120" w:line="288" w:lineRule="auto"/>
        <w:ind w:right="465" w:firstLine="708"/>
        <w:jc w:val="both"/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</w:pP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Wyjątkowo dla Was opracowana </w:t>
      </w:r>
      <w:r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została 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specjal</w:t>
      </w:r>
      <w:r w:rsidR="0006766D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ność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: </w:t>
      </w:r>
      <w:r w:rsidRPr="00D767E8">
        <w:rPr>
          <w:rFonts w:ascii="Bookman Old Style" w:eastAsia="Times New Roman" w:hAnsi="Bookman Old Style" w:cs="Times New Roman"/>
          <w:b/>
          <w:bCs/>
          <w:i/>
          <w:iCs/>
          <w:color w:val="555555"/>
          <w:sz w:val="24"/>
          <w:szCs w:val="24"/>
          <w:lang w:eastAsia="pl-PL"/>
        </w:rPr>
        <w:t>„Zarządzanie w służbie zdrowia”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. </w:t>
      </w:r>
      <w:r w:rsidR="00F64833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Proponowany</w:t>
      </w:r>
      <w:bookmarkStart w:id="0" w:name="_GoBack"/>
      <w:bookmarkEnd w:id="0"/>
      <w:r w:rsidR="00D16614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t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ok </w:t>
      </w:r>
      <w:r w:rsidR="00D16614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studiów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umożliwi</w:t>
      </w:r>
      <w:r w:rsidR="00D16614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a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przyjemną i ciekawą</w:t>
      </w:r>
      <w:r w:rsidR="0006766D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,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a zarazem </w:t>
      </w:r>
      <w:r w:rsidR="00D16614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darmową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edukację  na studiach I stopnia</w:t>
      </w:r>
      <w:r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(licencjat)</w:t>
      </w:r>
      <w:r w:rsidRPr="00D767E8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>.</w:t>
      </w:r>
      <w:r w:rsidR="00474B50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 </w:t>
      </w:r>
    </w:p>
    <w:p w:rsidR="00D767E8" w:rsidRPr="00D767E8" w:rsidRDefault="00474B50" w:rsidP="00474B50">
      <w:pPr>
        <w:shd w:val="clear" w:color="auto" w:fill="FFF1A8"/>
        <w:spacing w:after="120" w:line="288" w:lineRule="auto"/>
        <w:ind w:right="465" w:firstLine="708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Będąc słuchaczami szkół policealnych, stajecie się również studentami. Absolwentom proponujemy specjalną ścieżkę studiów. </w:t>
      </w:r>
    </w:p>
    <w:p w:rsidR="0006766D" w:rsidRPr="0006766D" w:rsidRDefault="0006766D" w:rsidP="00D767E8">
      <w:pPr>
        <w:shd w:val="clear" w:color="auto" w:fill="FFF1A8"/>
        <w:spacing w:after="120" w:line="288" w:lineRule="auto"/>
        <w:ind w:right="465" w:firstLine="709"/>
        <w:jc w:val="both"/>
        <w:rPr>
          <w:color w:val="516470"/>
          <w:sz w:val="28"/>
          <w:szCs w:val="28"/>
        </w:rPr>
      </w:pPr>
      <w:r w:rsidRPr="0006766D">
        <w:rPr>
          <w:rStyle w:val="Uwydatnienie"/>
          <w:color w:val="516470"/>
          <w:sz w:val="28"/>
          <w:szCs w:val="28"/>
        </w:rPr>
        <w:t>Studia w NSW przygotowują absolwentów do zarządzania w służbie zdrowia (szpitale, przychodnie itp.)</w:t>
      </w:r>
      <w:r>
        <w:rPr>
          <w:rStyle w:val="Uwydatnienie"/>
          <w:color w:val="516470"/>
          <w:sz w:val="28"/>
          <w:szCs w:val="28"/>
        </w:rPr>
        <w:t>,</w:t>
      </w:r>
      <w:r w:rsidRPr="0006766D">
        <w:rPr>
          <w:rStyle w:val="Uwydatnienie"/>
          <w:color w:val="516470"/>
          <w:sz w:val="28"/>
          <w:szCs w:val="28"/>
        </w:rPr>
        <w:t xml:space="preserve"> prowadzenia działalności gospodarczej na własny rachunek, a także do pracy w strukturach administracyjno-samorządowych i innych podmiotach gospodarczych na stanowiskach menedżeró</w:t>
      </w:r>
      <w:r>
        <w:rPr>
          <w:rStyle w:val="Uwydatnienie"/>
          <w:color w:val="516470"/>
          <w:sz w:val="28"/>
          <w:szCs w:val="28"/>
        </w:rPr>
        <w:t>w</w:t>
      </w:r>
      <w:r w:rsidRPr="0006766D">
        <w:rPr>
          <w:rStyle w:val="Uwydatnienie"/>
          <w:color w:val="516470"/>
          <w:sz w:val="28"/>
          <w:szCs w:val="28"/>
        </w:rPr>
        <w:t>. Studia umożliwiają podniesienie kwalifikacji zawodowych, rozwój intelektualny, a co za tym idzie umocnienie pozycji na rynku pracy oraz zdobycie umiejętności</w:t>
      </w:r>
      <w:r w:rsidR="00D16614">
        <w:rPr>
          <w:rStyle w:val="Uwydatnienie"/>
          <w:color w:val="516470"/>
          <w:sz w:val="28"/>
          <w:szCs w:val="28"/>
        </w:rPr>
        <w:t xml:space="preserve"> kształtowania kariery zawodowej. Uczelnia w 2013 roku otrzymała pozytywną, bardzo dobrą ocenę Polskiej Komisji Akredytacyjnej.</w:t>
      </w:r>
      <w:r w:rsidRPr="0006766D">
        <w:rPr>
          <w:color w:val="516470"/>
          <w:sz w:val="28"/>
          <w:szCs w:val="28"/>
        </w:rPr>
        <w:t xml:space="preserve"> </w:t>
      </w:r>
    </w:p>
    <w:p w:rsidR="00DA1F1C" w:rsidRDefault="00DA1F1C" w:rsidP="00C92F27">
      <w:pPr>
        <w:shd w:val="clear" w:color="auto" w:fill="FFF1A8"/>
        <w:spacing w:after="0" w:line="288" w:lineRule="auto"/>
        <w:ind w:right="465"/>
        <w:jc w:val="both"/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Skontaktuj się z nami: </w:t>
      </w:r>
    </w:p>
    <w:p w:rsidR="00DA1F1C" w:rsidRPr="00F64833" w:rsidRDefault="00DA1F1C" w:rsidP="00C92F27">
      <w:pPr>
        <w:shd w:val="clear" w:color="auto" w:fill="FFF1A8"/>
        <w:spacing w:after="0" w:line="288" w:lineRule="auto"/>
        <w:ind w:right="465"/>
        <w:jc w:val="both"/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eastAsia="pl-PL"/>
        </w:rPr>
        <w:t xml:space="preserve">Biuro Rekrutacyjne w Warszawie, ul. </w:t>
      </w:r>
      <w:proofErr w:type="spellStart"/>
      <w:r w:rsidRPr="00F64833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val="en-US" w:eastAsia="pl-PL"/>
        </w:rPr>
        <w:t>Lachmana</w:t>
      </w:r>
      <w:proofErr w:type="spellEnd"/>
      <w:r w:rsidRPr="00F64833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val="en-US" w:eastAsia="pl-PL"/>
        </w:rPr>
        <w:t xml:space="preserve"> 2, </w:t>
      </w:r>
    </w:p>
    <w:p w:rsidR="00902F11" w:rsidRDefault="00DA1F1C" w:rsidP="00C92F27">
      <w:pPr>
        <w:shd w:val="clear" w:color="auto" w:fill="FFF1A8"/>
        <w:spacing w:after="0" w:line="288" w:lineRule="auto"/>
        <w:ind w:right="465"/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val="en-US" w:eastAsia="pl-PL"/>
        </w:rPr>
      </w:pPr>
      <w:r w:rsidRPr="00F64833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val="en-US" w:eastAsia="pl-PL"/>
        </w:rPr>
        <w:t xml:space="preserve">tel. </w:t>
      </w:r>
      <w:r w:rsidR="00902F11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val="en-US" w:eastAsia="pl-PL"/>
        </w:rPr>
        <w:t xml:space="preserve">607126172, </w:t>
      </w:r>
      <w:r w:rsidRPr="00F64833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val="en-US" w:eastAsia="pl-PL"/>
        </w:rPr>
        <w:t xml:space="preserve">660719052, </w:t>
      </w:r>
    </w:p>
    <w:p w:rsidR="00D767E8" w:rsidRPr="00961CE5" w:rsidRDefault="00DA1F1C" w:rsidP="00C92F27">
      <w:pPr>
        <w:shd w:val="clear" w:color="auto" w:fill="FFF1A8"/>
        <w:spacing w:after="0" w:line="288" w:lineRule="auto"/>
        <w:ind w:right="465"/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val="en-US" w:eastAsia="pl-PL"/>
        </w:rPr>
      </w:pPr>
      <w:r w:rsidRPr="00F64833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val="en-US" w:eastAsia="pl-PL"/>
        </w:rPr>
        <w:t>e-mail</w:t>
      </w:r>
      <w:r w:rsidRPr="00961CE5">
        <w:rPr>
          <w:rFonts w:ascii="Bookman Old Style" w:eastAsia="Times New Roman" w:hAnsi="Bookman Old Style" w:cs="Times New Roman"/>
          <w:b/>
          <w:bCs/>
          <w:color w:val="555555"/>
          <w:sz w:val="24"/>
          <w:szCs w:val="24"/>
          <w:lang w:val="en-US" w:eastAsia="pl-PL"/>
        </w:rPr>
        <w:t>: studiasiemiatycze@gmail.com</w:t>
      </w:r>
    </w:p>
    <w:p w:rsidR="00DA1F1C" w:rsidRPr="00961CE5" w:rsidRDefault="00DA1F1C" w:rsidP="00C92F27">
      <w:pPr>
        <w:shd w:val="clear" w:color="auto" w:fill="FFF1A8"/>
        <w:spacing w:after="0" w:line="240" w:lineRule="auto"/>
        <w:ind w:right="465"/>
        <w:jc w:val="both"/>
        <w:rPr>
          <w:rFonts w:ascii="Bookman Old Style" w:eastAsia="Times New Roman" w:hAnsi="Bookman Old Style" w:cs="Times New Roman"/>
          <w:b/>
          <w:bCs/>
          <w:color w:val="555555"/>
          <w:sz w:val="18"/>
          <w:szCs w:val="18"/>
          <w:lang w:val="en-US" w:eastAsia="pl-PL"/>
        </w:rPr>
      </w:pPr>
    </w:p>
    <w:p w:rsidR="00DA1F1C" w:rsidRPr="00917A1D" w:rsidRDefault="00DA1F1C" w:rsidP="00C92F27">
      <w:pPr>
        <w:shd w:val="clear" w:color="auto" w:fill="FFF1A8"/>
        <w:spacing w:after="0" w:line="240" w:lineRule="auto"/>
        <w:ind w:right="465"/>
        <w:jc w:val="both"/>
        <w:rPr>
          <w:rFonts w:ascii="Bookman Old Style" w:eastAsia="Times New Roman" w:hAnsi="Bookman Old Style" w:cs="Times New Roman"/>
          <w:b/>
          <w:bCs/>
          <w:color w:val="555555"/>
          <w:lang w:eastAsia="pl-PL"/>
        </w:rPr>
      </w:pPr>
      <w:r w:rsidRPr="00917A1D">
        <w:rPr>
          <w:rFonts w:ascii="Bookman Old Style" w:eastAsia="Times New Roman" w:hAnsi="Bookman Old Style" w:cs="Times New Roman"/>
          <w:b/>
          <w:bCs/>
          <w:color w:val="555555"/>
          <w:lang w:eastAsia="pl-PL"/>
        </w:rPr>
        <w:t xml:space="preserve">Krzysztof </w:t>
      </w:r>
      <w:proofErr w:type="spellStart"/>
      <w:r w:rsidRPr="00917A1D">
        <w:rPr>
          <w:rFonts w:ascii="Bookman Old Style" w:eastAsia="Times New Roman" w:hAnsi="Bookman Old Style" w:cs="Times New Roman"/>
          <w:b/>
          <w:bCs/>
          <w:color w:val="555555"/>
          <w:lang w:eastAsia="pl-PL"/>
        </w:rPr>
        <w:t>Rożuk</w:t>
      </w:r>
      <w:proofErr w:type="spellEnd"/>
    </w:p>
    <w:p w:rsidR="00DA1F1C" w:rsidRPr="00917A1D" w:rsidRDefault="00DA1F1C" w:rsidP="00D767E8">
      <w:pPr>
        <w:shd w:val="clear" w:color="auto" w:fill="FFF1A8"/>
        <w:spacing w:after="0" w:line="240" w:lineRule="auto"/>
        <w:ind w:right="465"/>
        <w:jc w:val="both"/>
        <w:rPr>
          <w:rFonts w:ascii="Bookman Old Style" w:eastAsia="Times New Roman" w:hAnsi="Bookman Old Style" w:cs="Times New Roman"/>
          <w:b/>
          <w:bCs/>
          <w:color w:val="555555"/>
          <w:lang w:eastAsia="pl-PL"/>
        </w:rPr>
      </w:pPr>
      <w:r w:rsidRPr="00917A1D">
        <w:rPr>
          <w:rFonts w:ascii="Bookman Old Style" w:eastAsia="Times New Roman" w:hAnsi="Bookman Old Style" w:cs="Times New Roman"/>
          <w:b/>
          <w:bCs/>
          <w:color w:val="555555"/>
          <w:lang w:eastAsia="pl-PL"/>
        </w:rPr>
        <w:t>Kanclerz Nadbużańskiej Szkoły Wyższej w Siemiatyczach</w:t>
      </w:r>
    </w:p>
    <w:p w:rsidR="00DA1F1C" w:rsidRPr="00917A1D" w:rsidRDefault="00DA1F1C" w:rsidP="00D767E8">
      <w:pPr>
        <w:shd w:val="clear" w:color="auto" w:fill="FFF1A8"/>
        <w:spacing w:after="0" w:line="240" w:lineRule="auto"/>
        <w:ind w:right="465"/>
        <w:jc w:val="both"/>
        <w:rPr>
          <w:rFonts w:ascii="Bookman Old Style" w:eastAsia="Times New Roman" w:hAnsi="Bookman Old Style" w:cs="Times New Roman"/>
          <w:b/>
          <w:bCs/>
          <w:color w:val="555555"/>
          <w:lang w:eastAsia="pl-PL"/>
        </w:rPr>
      </w:pPr>
    </w:p>
    <w:p w:rsidR="0077191B" w:rsidRPr="00917A1D" w:rsidRDefault="0077191B" w:rsidP="00D767E8">
      <w:pPr>
        <w:shd w:val="clear" w:color="auto" w:fill="FFF1A8"/>
        <w:spacing w:after="0" w:line="240" w:lineRule="auto"/>
        <w:ind w:right="465"/>
        <w:jc w:val="both"/>
        <w:rPr>
          <w:rFonts w:ascii="Bookman Old Style" w:eastAsia="Times New Roman" w:hAnsi="Bookman Old Style" w:cs="Times New Roman"/>
          <w:b/>
          <w:bCs/>
          <w:color w:val="555555"/>
          <w:lang w:eastAsia="pl-PL"/>
        </w:rPr>
      </w:pPr>
      <w:r w:rsidRPr="00917A1D">
        <w:rPr>
          <w:rFonts w:ascii="Bookman Old Style" w:eastAsia="Times New Roman" w:hAnsi="Bookman Old Style" w:cs="Times New Roman"/>
          <w:b/>
          <w:bCs/>
          <w:color w:val="555555"/>
          <w:lang w:eastAsia="pl-PL"/>
        </w:rPr>
        <w:t>Dominik Żyro</w:t>
      </w:r>
    </w:p>
    <w:p w:rsidR="008A59C8" w:rsidRPr="00A51BB4" w:rsidRDefault="0077191B" w:rsidP="00A51BB4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lang w:eastAsia="pl-PL"/>
        </w:rPr>
      </w:pPr>
      <w:r w:rsidRPr="00917A1D">
        <w:rPr>
          <w:rFonts w:ascii="Bookman Old Style" w:eastAsia="Times New Roman" w:hAnsi="Bookman Old Style" w:cs="Times New Roman"/>
          <w:b/>
          <w:bCs/>
          <w:color w:val="555555"/>
          <w:lang w:eastAsia="pl-PL"/>
        </w:rPr>
        <w:t>Przewodniczący Z</w:t>
      </w:r>
      <w:r w:rsidR="00D767E8" w:rsidRPr="00917A1D">
        <w:rPr>
          <w:rFonts w:ascii="Bookman Old Style" w:eastAsia="Times New Roman" w:hAnsi="Bookman Old Style" w:cs="Times New Roman"/>
          <w:b/>
          <w:bCs/>
          <w:color w:val="555555"/>
          <w:lang w:eastAsia="pl-PL"/>
        </w:rPr>
        <w:t>wiązku Zawodowego Techników Farmaceutycznych RP i Izby Gospodarczej Właścicieli Punktów Aptecznych</w:t>
      </w:r>
    </w:p>
    <w:sectPr w:rsidR="008A59C8" w:rsidRPr="00A51BB4" w:rsidSect="0027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EE8"/>
    <w:multiLevelType w:val="multilevel"/>
    <w:tmpl w:val="A9E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D3A8D"/>
    <w:rsid w:val="00062715"/>
    <w:rsid w:val="0006766D"/>
    <w:rsid w:val="000B60B0"/>
    <w:rsid w:val="00276B23"/>
    <w:rsid w:val="00395BF3"/>
    <w:rsid w:val="00474B50"/>
    <w:rsid w:val="006D3A8D"/>
    <w:rsid w:val="0077191B"/>
    <w:rsid w:val="007E5F5C"/>
    <w:rsid w:val="008463E2"/>
    <w:rsid w:val="008A59C8"/>
    <w:rsid w:val="00902F11"/>
    <w:rsid w:val="00917A1D"/>
    <w:rsid w:val="00961CE5"/>
    <w:rsid w:val="00A51BB4"/>
    <w:rsid w:val="00C04677"/>
    <w:rsid w:val="00C92F27"/>
    <w:rsid w:val="00D16614"/>
    <w:rsid w:val="00D767E8"/>
    <w:rsid w:val="00DA1F1C"/>
    <w:rsid w:val="00F6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676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676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16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593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8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5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8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09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5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65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9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0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568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95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050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794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03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512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8340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367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14</cp:revision>
  <dcterms:created xsi:type="dcterms:W3CDTF">2014-04-23T13:03:00Z</dcterms:created>
  <dcterms:modified xsi:type="dcterms:W3CDTF">2014-05-13T10:11:00Z</dcterms:modified>
</cp:coreProperties>
</file>